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738" w:rsidRPr="00380738" w:rsidRDefault="00380738" w:rsidP="00380738">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380738">
        <w:rPr>
          <w:rFonts w:ascii="Arial" w:hAnsi="Arial" w:cs="Arial"/>
          <w:bCs/>
          <w:spacing w:val="-3"/>
          <w:sz w:val="22"/>
          <w:szCs w:val="22"/>
        </w:rPr>
        <w:t xml:space="preserve">The </w:t>
      </w:r>
      <w:r>
        <w:rPr>
          <w:rFonts w:ascii="Arial" w:hAnsi="Arial" w:cs="Arial"/>
          <w:bCs/>
          <w:spacing w:val="-3"/>
          <w:sz w:val="22"/>
          <w:szCs w:val="22"/>
        </w:rPr>
        <w:t>Public Service</w:t>
      </w:r>
      <w:r w:rsidRPr="00380738">
        <w:rPr>
          <w:rFonts w:ascii="Arial" w:hAnsi="Arial" w:cs="Arial"/>
          <w:bCs/>
          <w:spacing w:val="-3"/>
          <w:sz w:val="22"/>
          <w:szCs w:val="22"/>
        </w:rPr>
        <w:t xml:space="preserve"> Commission</w:t>
      </w:r>
      <w:r>
        <w:rPr>
          <w:rFonts w:ascii="Arial" w:hAnsi="Arial" w:cs="Arial"/>
          <w:bCs/>
          <w:spacing w:val="-3"/>
          <w:sz w:val="22"/>
          <w:szCs w:val="22"/>
        </w:rPr>
        <w:t xml:space="preserve"> is established under the</w:t>
      </w:r>
      <w:r w:rsidRPr="00380738">
        <w:rPr>
          <w:rFonts w:ascii="Arial" w:hAnsi="Arial" w:cs="Arial"/>
          <w:bCs/>
          <w:i/>
          <w:spacing w:val="-3"/>
          <w:sz w:val="22"/>
          <w:szCs w:val="22"/>
        </w:rPr>
        <w:t xml:space="preserve"> Public Service Act 2008</w:t>
      </w:r>
      <w:r w:rsidRPr="00380738">
        <w:rPr>
          <w:rFonts w:ascii="Arial" w:hAnsi="Arial" w:cs="Arial"/>
          <w:bCs/>
          <w:spacing w:val="-3"/>
          <w:sz w:val="22"/>
          <w:szCs w:val="22"/>
        </w:rPr>
        <w:t xml:space="preserve">.  </w:t>
      </w:r>
    </w:p>
    <w:p w:rsidR="00380738" w:rsidRPr="00380738" w:rsidRDefault="00380738" w:rsidP="00380738">
      <w:pPr>
        <w:numPr>
          <w:ilvl w:val="0"/>
          <w:numId w:val="1"/>
        </w:numPr>
        <w:tabs>
          <w:tab w:val="clear" w:pos="720"/>
          <w:tab w:val="num" w:pos="360"/>
        </w:tabs>
        <w:spacing w:before="240"/>
        <w:ind w:left="360"/>
        <w:jc w:val="both"/>
        <w:rPr>
          <w:rFonts w:ascii="Arial" w:hAnsi="Arial" w:cs="Arial"/>
          <w:bCs/>
          <w:spacing w:val="-3"/>
          <w:sz w:val="22"/>
          <w:szCs w:val="22"/>
        </w:rPr>
      </w:pPr>
      <w:r w:rsidRPr="00380738">
        <w:rPr>
          <w:rFonts w:ascii="Arial" w:hAnsi="Arial" w:cs="Arial"/>
          <w:bCs/>
          <w:spacing w:val="-3"/>
          <w:sz w:val="22"/>
          <w:szCs w:val="22"/>
        </w:rPr>
        <w:t xml:space="preserve">The Commission is responsible for providing vision and strategic advice on the priorities and directions for the Queensland Public Service to ensure that Queensland is proactively addressing current public sector reform initiatives.  </w:t>
      </w:r>
    </w:p>
    <w:p w:rsidR="00380738" w:rsidRPr="00380738" w:rsidRDefault="00380738" w:rsidP="00380738">
      <w:pPr>
        <w:numPr>
          <w:ilvl w:val="0"/>
          <w:numId w:val="1"/>
        </w:numPr>
        <w:tabs>
          <w:tab w:val="clear" w:pos="720"/>
          <w:tab w:val="num" w:pos="360"/>
        </w:tabs>
        <w:spacing w:before="240"/>
        <w:ind w:left="360"/>
        <w:jc w:val="both"/>
        <w:rPr>
          <w:rFonts w:ascii="Arial" w:hAnsi="Arial" w:cs="Arial"/>
          <w:bCs/>
          <w:spacing w:val="-3"/>
          <w:sz w:val="22"/>
          <w:szCs w:val="22"/>
        </w:rPr>
      </w:pPr>
      <w:r w:rsidRPr="00380738">
        <w:rPr>
          <w:rFonts w:ascii="Arial" w:hAnsi="Arial" w:cs="Arial"/>
          <w:bCs/>
          <w:spacing w:val="-3"/>
          <w:sz w:val="22"/>
          <w:szCs w:val="22"/>
        </w:rPr>
        <w:t xml:space="preserve">The </w:t>
      </w:r>
      <w:r w:rsidR="002D1548" w:rsidRPr="002D1548">
        <w:rPr>
          <w:rFonts w:ascii="Arial" w:hAnsi="Arial" w:cs="Arial"/>
          <w:bCs/>
          <w:spacing w:val="-3"/>
          <w:sz w:val="22"/>
          <w:szCs w:val="22"/>
        </w:rPr>
        <w:t xml:space="preserve">Public Service </w:t>
      </w:r>
      <w:r w:rsidRPr="00380738">
        <w:rPr>
          <w:rFonts w:ascii="Arial" w:hAnsi="Arial" w:cs="Arial"/>
          <w:bCs/>
          <w:spacing w:val="-3"/>
          <w:sz w:val="22"/>
          <w:szCs w:val="22"/>
        </w:rPr>
        <w:t xml:space="preserve">Act establishes a board of commissioners, comprising of external appointees and Government representatives, </w:t>
      </w:r>
      <w:r w:rsidR="002D1548">
        <w:rPr>
          <w:rFonts w:ascii="Arial" w:hAnsi="Arial" w:cs="Arial"/>
          <w:bCs/>
          <w:spacing w:val="-3"/>
          <w:sz w:val="22"/>
          <w:szCs w:val="22"/>
        </w:rPr>
        <w:t>to</w:t>
      </w:r>
      <w:r w:rsidRPr="00380738">
        <w:rPr>
          <w:rFonts w:ascii="Arial" w:hAnsi="Arial" w:cs="Arial"/>
          <w:bCs/>
          <w:spacing w:val="-3"/>
          <w:sz w:val="22"/>
          <w:szCs w:val="22"/>
        </w:rPr>
        <w:t xml:space="preserve"> oversee the operations of the Commission and the program of public service reform.  Section 45 of the Act provides for the appointment by the Governor in Council of a Commission Chair</w:t>
      </w:r>
      <w:r>
        <w:rPr>
          <w:rFonts w:ascii="Arial" w:hAnsi="Arial" w:cs="Arial"/>
          <w:bCs/>
          <w:spacing w:val="-3"/>
          <w:sz w:val="22"/>
          <w:szCs w:val="22"/>
        </w:rPr>
        <w:t>.</w:t>
      </w:r>
    </w:p>
    <w:p w:rsidR="00EC5418" w:rsidRPr="00EC5418"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380738" w:rsidRPr="00380738">
        <w:rPr>
          <w:rFonts w:ascii="Arial" w:hAnsi="Arial" w:cs="Arial"/>
          <w:sz w:val="22"/>
          <w:szCs w:val="22"/>
        </w:rPr>
        <w:t>that Dr Doug McTaggart be recommended to the Governor in Council for appointment as commissioner and chairperson to the Public Service Commission for a term of 12 months from 1 July 2012</w:t>
      </w:r>
      <w:r w:rsidR="00EC5418">
        <w:rPr>
          <w:rFonts w:ascii="Arial" w:hAnsi="Arial" w:cs="Arial"/>
          <w:sz w:val="22"/>
          <w:szCs w:val="22"/>
        </w:rPr>
        <w:t>.</w:t>
      </w:r>
    </w:p>
    <w:p w:rsidR="00EC5418" w:rsidRPr="00EC5418" w:rsidRDefault="00EC5418" w:rsidP="00EC5418">
      <w:pPr>
        <w:spacing w:before="240"/>
        <w:ind w:left="360"/>
        <w:jc w:val="both"/>
        <w:rPr>
          <w:rFonts w:ascii="Arial" w:hAnsi="Arial" w:cs="Arial"/>
          <w:bCs/>
          <w:spacing w:val="-3"/>
          <w:sz w:val="22"/>
          <w:szCs w:val="22"/>
        </w:rPr>
      </w:pPr>
    </w:p>
    <w:sectPr w:rsidR="00EC5418" w:rsidRPr="00EC5418" w:rsidSect="00732E2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BD" w:rsidRDefault="003E76BD" w:rsidP="00D6589B">
      <w:r>
        <w:separator/>
      </w:r>
    </w:p>
  </w:endnote>
  <w:endnote w:type="continuationSeparator" w:id="0">
    <w:p w:rsidR="003E76BD" w:rsidRDefault="003E76B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BD" w:rsidRDefault="003E76BD" w:rsidP="00D6589B">
      <w:r>
        <w:separator/>
      </w:r>
    </w:p>
  </w:footnote>
  <w:footnote w:type="continuationSeparator" w:id="0">
    <w:p w:rsidR="003E76BD" w:rsidRDefault="003E76B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38" w:rsidRPr="00D75134" w:rsidRDefault="0038073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380738" w:rsidRPr="00D75134" w:rsidRDefault="0038073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380738" w:rsidRPr="001E209B" w:rsidRDefault="0038073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June</w:t>
    </w:r>
    <w:r w:rsidRPr="001E209B">
      <w:rPr>
        <w:rFonts w:ascii="Arial" w:hAnsi="Arial" w:cs="Arial"/>
        <w:b/>
        <w:sz w:val="22"/>
        <w:szCs w:val="22"/>
      </w:rPr>
      <w:t xml:space="preserve"> 2012</w:t>
    </w:r>
  </w:p>
  <w:p w:rsidR="00380738" w:rsidRDefault="00380738" w:rsidP="00D6589B">
    <w:pPr>
      <w:pStyle w:val="Header"/>
      <w:spacing w:before="120"/>
      <w:rPr>
        <w:rFonts w:ascii="Arial" w:hAnsi="Arial" w:cs="Arial"/>
        <w:b/>
        <w:sz w:val="22"/>
        <w:szCs w:val="22"/>
        <w:u w:val="single"/>
      </w:rPr>
    </w:pPr>
    <w:r w:rsidRPr="00380738">
      <w:rPr>
        <w:rFonts w:ascii="Arial" w:hAnsi="Arial" w:cs="Arial"/>
        <w:b/>
        <w:sz w:val="22"/>
        <w:szCs w:val="22"/>
        <w:u w:val="single"/>
      </w:rPr>
      <w:t>Appointment of Chairperson of the Public Service Commission</w:t>
    </w:r>
  </w:p>
  <w:p w:rsidR="00380738" w:rsidRDefault="00380738" w:rsidP="00D6589B">
    <w:pPr>
      <w:pStyle w:val="Header"/>
      <w:spacing w:before="120"/>
      <w:rPr>
        <w:rFonts w:ascii="Arial" w:hAnsi="Arial" w:cs="Arial"/>
        <w:b/>
        <w:sz w:val="22"/>
        <w:szCs w:val="22"/>
        <w:u w:val="single"/>
      </w:rPr>
    </w:pPr>
    <w:r>
      <w:rPr>
        <w:rFonts w:ascii="Arial" w:hAnsi="Arial" w:cs="Arial"/>
        <w:b/>
        <w:sz w:val="22"/>
        <w:szCs w:val="22"/>
        <w:u w:val="single"/>
      </w:rPr>
      <w:t>Premier</w:t>
    </w:r>
  </w:p>
  <w:p w:rsidR="00380738" w:rsidRDefault="00380738"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80916"/>
    <w:multiLevelType w:val="hybridMultilevel"/>
    <w:tmpl w:val="FAAEA012"/>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360"/>
        </w:tabs>
        <w:ind w:left="360" w:hanging="360"/>
      </w:pPr>
      <w:rPr>
        <w:rFonts w:ascii="Symbol" w:hAnsi="Symbol" w:hint="default"/>
      </w:rPr>
    </w:lvl>
    <w:lvl w:ilvl="2" w:tplc="0C090001">
      <w:start w:val="1"/>
      <w:numFmt w:val="bullet"/>
      <w:lvlText w:val=""/>
      <w:lvlJc w:val="left"/>
      <w:pPr>
        <w:tabs>
          <w:tab w:val="num" w:pos="1800"/>
        </w:tabs>
        <w:ind w:left="1800" w:hanging="18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35DDF"/>
    <w:rsid w:val="00080F8F"/>
    <w:rsid w:val="000C14F8"/>
    <w:rsid w:val="00287332"/>
    <w:rsid w:val="002C18B1"/>
    <w:rsid w:val="002D1548"/>
    <w:rsid w:val="00371EA9"/>
    <w:rsid w:val="00380738"/>
    <w:rsid w:val="003E76BD"/>
    <w:rsid w:val="00501C66"/>
    <w:rsid w:val="005078BF"/>
    <w:rsid w:val="00534531"/>
    <w:rsid w:val="005B4C05"/>
    <w:rsid w:val="00602202"/>
    <w:rsid w:val="00613A5B"/>
    <w:rsid w:val="006875C0"/>
    <w:rsid w:val="00732E22"/>
    <w:rsid w:val="007D5E26"/>
    <w:rsid w:val="008C495A"/>
    <w:rsid w:val="0091737C"/>
    <w:rsid w:val="009323ED"/>
    <w:rsid w:val="0095675D"/>
    <w:rsid w:val="00A203D0"/>
    <w:rsid w:val="00A83E79"/>
    <w:rsid w:val="00C80AF6"/>
    <w:rsid w:val="00C90708"/>
    <w:rsid w:val="00CF0D8A"/>
    <w:rsid w:val="00D6589B"/>
    <w:rsid w:val="00EC5418"/>
    <w:rsid w:val="00F431CE"/>
    <w:rsid w:val="00F54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714</Characters>
  <Application>Microsoft Office Word</Application>
  <DocSecurity>0</DocSecurity>
  <Lines>11</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845</CharactersWithSpaces>
  <SharedDoc>false</SharedDoc>
  <HyperlinkBase>https://www.cabinet.qld.gov.au/documents/2012/Jun/Appt Chair PSC/</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2012-09-10T01:19:00Z</cp:lastPrinted>
  <dcterms:created xsi:type="dcterms:W3CDTF">2017-10-24T23:19:00Z</dcterms:created>
  <dcterms:modified xsi:type="dcterms:W3CDTF">2018-03-06T01:13:00Z</dcterms:modified>
  <cp:category>Significant_Appointments,Public_Service</cp:category>
</cp:coreProperties>
</file>